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852" w:rsidRPr="004F23B8" w:rsidRDefault="00DC3852" w:rsidP="00B82C61">
      <w:pPr>
        <w:spacing w:after="0"/>
        <w:rPr>
          <w:rFonts w:ascii="Nikosh" w:hAnsi="Nikosh" w:cs="Nikosh"/>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DC3852" w:rsidRPr="004F23B8" w:rsidTr="00DC3852">
        <w:tc>
          <w:tcPr>
            <w:tcW w:w="4788" w:type="dxa"/>
          </w:tcPr>
          <w:p w:rsidR="00DC3852" w:rsidRPr="004F23B8" w:rsidRDefault="00DC3852" w:rsidP="00DC3852">
            <w:pPr>
              <w:jc w:val="both"/>
              <w:rPr>
                <w:rFonts w:ascii="Nikosh" w:hAnsi="Nikosh" w:cs="Nikosh"/>
                <w:sz w:val="24"/>
                <w:szCs w:val="24"/>
              </w:rPr>
            </w:pPr>
            <w:r w:rsidRPr="004F23B8">
              <w:rPr>
                <w:rFonts w:ascii="Nikosh" w:hAnsi="Nikosh" w:cs="Nikosh"/>
                <w:noProof/>
                <w:sz w:val="24"/>
                <w:szCs w:val="24"/>
              </w:rPr>
              <w:drawing>
                <wp:inline distT="0" distB="0" distL="0" distR="0">
                  <wp:extent cx="374650" cy="368300"/>
                  <wp:effectExtent l="19050" t="0" r="6350" b="0"/>
                  <wp:docPr id="3" name="Picture 0" descr="DIF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FE LOGO.jpg"/>
                          <pic:cNvPicPr/>
                        </pic:nvPicPr>
                        <pic:blipFill>
                          <a:blip r:embed="rId6" cstate="print"/>
                          <a:stretch>
                            <a:fillRect/>
                          </a:stretch>
                        </pic:blipFill>
                        <pic:spPr>
                          <a:xfrm>
                            <a:off x="0" y="0"/>
                            <a:ext cx="374858" cy="368504"/>
                          </a:xfrm>
                          <a:prstGeom prst="rect">
                            <a:avLst/>
                          </a:prstGeom>
                        </pic:spPr>
                      </pic:pic>
                    </a:graphicData>
                  </a:graphic>
                </wp:inline>
              </w:drawing>
            </w:r>
          </w:p>
          <w:p w:rsidR="00123E53" w:rsidRPr="004F23B8" w:rsidRDefault="00123E53" w:rsidP="00DC3852">
            <w:pPr>
              <w:jc w:val="both"/>
              <w:rPr>
                <w:rFonts w:ascii="Nikosh" w:hAnsi="Nikosh" w:cs="Nikosh"/>
                <w:sz w:val="24"/>
                <w:szCs w:val="24"/>
              </w:rPr>
            </w:pPr>
          </w:p>
        </w:tc>
        <w:tc>
          <w:tcPr>
            <w:tcW w:w="4788" w:type="dxa"/>
          </w:tcPr>
          <w:p w:rsidR="00DC3852" w:rsidRPr="004F23B8" w:rsidRDefault="00DC3852" w:rsidP="00DC3852">
            <w:pPr>
              <w:jc w:val="right"/>
              <w:rPr>
                <w:rFonts w:ascii="Nikosh" w:hAnsi="Nikosh" w:cs="Nikosh"/>
                <w:sz w:val="24"/>
                <w:szCs w:val="24"/>
              </w:rPr>
            </w:pPr>
            <w:r w:rsidRPr="004F23B8">
              <w:rPr>
                <w:rFonts w:ascii="Nikosh" w:hAnsi="Nikosh" w:cs="Nikosh"/>
                <w:noProof/>
                <w:sz w:val="24"/>
                <w:szCs w:val="24"/>
              </w:rPr>
              <w:drawing>
                <wp:inline distT="0" distB="0" distL="0" distR="0">
                  <wp:extent cx="373995" cy="374685"/>
                  <wp:effectExtent l="19050" t="0" r="7005" b="0"/>
                  <wp:docPr id="4" name="Picture 1" descr="Bangladesh-Mono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gladesh-Monogram.png"/>
                          <pic:cNvPicPr/>
                        </pic:nvPicPr>
                        <pic:blipFill>
                          <a:blip r:embed="rId7" cstate="print"/>
                          <a:stretch>
                            <a:fillRect/>
                          </a:stretch>
                        </pic:blipFill>
                        <pic:spPr>
                          <a:xfrm>
                            <a:off x="0" y="0"/>
                            <a:ext cx="374000" cy="374690"/>
                          </a:xfrm>
                          <a:prstGeom prst="rect">
                            <a:avLst/>
                          </a:prstGeom>
                        </pic:spPr>
                      </pic:pic>
                    </a:graphicData>
                  </a:graphic>
                </wp:inline>
              </w:drawing>
            </w:r>
          </w:p>
        </w:tc>
      </w:tr>
    </w:tbl>
    <w:p w:rsidR="00CD6BBA" w:rsidRPr="004F23B8" w:rsidRDefault="00CD6BBA" w:rsidP="00A74430">
      <w:pPr>
        <w:spacing w:after="0"/>
        <w:jc w:val="both"/>
        <w:rPr>
          <w:rFonts w:ascii="Nikosh" w:hAnsi="Nikosh" w:cs="Nikosh"/>
          <w:sz w:val="24"/>
          <w:szCs w:val="24"/>
        </w:rPr>
      </w:pPr>
      <w:r w:rsidRPr="004F23B8">
        <w:rPr>
          <w:rFonts w:ascii="Nikosh" w:hAnsi="Nikosh" w:cs="Nikosh"/>
          <w:sz w:val="24"/>
          <w:szCs w:val="24"/>
        </w:rPr>
        <w:t>২৮ এপ্রিল, ২০১৮</w:t>
      </w:r>
    </w:p>
    <w:p w:rsidR="00CD6BBA" w:rsidRPr="004F23B8" w:rsidRDefault="00CD6BBA" w:rsidP="00A74430">
      <w:pPr>
        <w:spacing w:after="0"/>
        <w:jc w:val="both"/>
        <w:rPr>
          <w:rFonts w:ascii="Nikosh" w:hAnsi="Nikosh" w:cs="Nikosh"/>
          <w:sz w:val="24"/>
          <w:szCs w:val="24"/>
        </w:rPr>
      </w:pPr>
      <w:r w:rsidRPr="004F23B8">
        <w:rPr>
          <w:rFonts w:ascii="Nikosh" w:hAnsi="Nikosh" w:cs="Nikosh"/>
          <w:sz w:val="24"/>
          <w:szCs w:val="24"/>
        </w:rPr>
        <w:t>কলকারখানা ও প্রতিষ্ঠান পরিদর্শন অধিদপ্তর (ডাইফ), শ্রম ও কর্মসংস্থান মন্ত্রণালয়</w:t>
      </w:r>
    </w:p>
    <w:p w:rsidR="00CD6BBA" w:rsidRPr="004F23B8" w:rsidRDefault="00CD6BBA" w:rsidP="00A74430">
      <w:pPr>
        <w:pBdr>
          <w:bottom w:val="double" w:sz="6" w:space="1" w:color="auto"/>
        </w:pBdr>
        <w:spacing w:after="0"/>
        <w:jc w:val="both"/>
        <w:rPr>
          <w:rFonts w:ascii="Nikosh" w:hAnsi="Nikosh" w:cs="Nikosh"/>
          <w:sz w:val="24"/>
          <w:szCs w:val="24"/>
        </w:rPr>
      </w:pPr>
    </w:p>
    <w:p w:rsidR="00E60758" w:rsidRPr="004F23B8" w:rsidRDefault="00E60758" w:rsidP="00A74430">
      <w:pPr>
        <w:tabs>
          <w:tab w:val="left" w:pos="4100"/>
          <w:tab w:val="center" w:pos="4680"/>
        </w:tabs>
        <w:spacing w:after="0"/>
        <w:jc w:val="both"/>
        <w:rPr>
          <w:rFonts w:ascii="Nikosh" w:hAnsi="Nikosh" w:cs="Nikosh"/>
          <w:sz w:val="24"/>
          <w:szCs w:val="24"/>
          <w:u w:val="single"/>
        </w:rPr>
      </w:pPr>
    </w:p>
    <w:p w:rsidR="00A62047" w:rsidRPr="004F23B8" w:rsidRDefault="004F23B8" w:rsidP="002274C9">
      <w:pPr>
        <w:tabs>
          <w:tab w:val="left" w:pos="4100"/>
          <w:tab w:val="center" w:pos="4680"/>
        </w:tabs>
        <w:spacing w:after="0"/>
        <w:jc w:val="center"/>
        <w:rPr>
          <w:rFonts w:ascii="Nikosh" w:hAnsi="Nikosh" w:cs="Nikosh"/>
          <w:b/>
          <w:sz w:val="26"/>
          <w:szCs w:val="26"/>
          <w:u w:val="single"/>
        </w:rPr>
      </w:pPr>
      <w:r>
        <w:rPr>
          <w:rFonts w:ascii="Nikosh" w:hAnsi="Nikosh" w:cs="Nikosh"/>
          <w:b/>
          <w:sz w:val="26"/>
          <w:szCs w:val="26"/>
          <w:u w:val="single"/>
        </w:rPr>
        <w:t>প্রেস রিলিজ</w:t>
      </w:r>
    </w:p>
    <w:p w:rsidR="0068403D" w:rsidRPr="004F23B8" w:rsidRDefault="0068403D" w:rsidP="002274C9">
      <w:pPr>
        <w:tabs>
          <w:tab w:val="left" w:pos="4100"/>
          <w:tab w:val="center" w:pos="4680"/>
        </w:tabs>
        <w:spacing w:after="0"/>
        <w:jc w:val="center"/>
        <w:rPr>
          <w:rFonts w:ascii="Nikosh" w:hAnsi="Nikosh" w:cs="Nikosh"/>
          <w:b/>
          <w:sz w:val="26"/>
          <w:szCs w:val="26"/>
          <w:u w:val="single"/>
        </w:rPr>
      </w:pPr>
    </w:p>
    <w:p w:rsidR="00DB2CD5" w:rsidRPr="00DB2CD5" w:rsidRDefault="00DB2CD5" w:rsidP="00DB2CD5">
      <w:pPr>
        <w:jc w:val="center"/>
        <w:rPr>
          <w:rFonts w:ascii="Nikosh" w:hAnsi="Nikosh" w:cs="Nikosh"/>
          <w:b/>
          <w:sz w:val="36"/>
          <w:szCs w:val="36"/>
        </w:rPr>
      </w:pPr>
      <w:r w:rsidRPr="00DB2CD5">
        <w:rPr>
          <w:rFonts w:ascii="Nikosh" w:hAnsi="Nikosh" w:cs="Nikosh"/>
          <w:b/>
          <w:sz w:val="36"/>
          <w:szCs w:val="36"/>
        </w:rPr>
        <w:t>জাতীয় পেশাগত স্বাস্থ্য ও সেফটি দিবস আজ</w:t>
      </w:r>
    </w:p>
    <w:p w:rsidR="00DB2CD5" w:rsidRPr="0073405D" w:rsidRDefault="00DB2CD5" w:rsidP="00DB2CD5">
      <w:pPr>
        <w:jc w:val="both"/>
        <w:rPr>
          <w:rFonts w:ascii="Nikosh" w:hAnsi="Nikosh" w:cs="Nikosh"/>
        </w:rPr>
      </w:pPr>
      <w:r w:rsidRPr="0073405D">
        <w:rPr>
          <w:rFonts w:ascii="Nikosh" w:hAnsi="Nikosh" w:cs="Nikosh"/>
        </w:rPr>
        <w:t>‘সুস্থ শ্রমিক, নিরাপদ জীবন</w:t>
      </w:r>
      <w:r>
        <w:rPr>
          <w:rFonts w:ascii="Nikosh" w:hAnsi="Nikosh" w:cs="Nikosh"/>
        </w:rPr>
        <w:t xml:space="preserve">, </w:t>
      </w:r>
      <w:r w:rsidRPr="0073405D">
        <w:rPr>
          <w:rFonts w:ascii="Nikosh" w:hAnsi="Nikosh" w:cs="Nikosh"/>
        </w:rPr>
        <w:t>নিশ্চিত করে টেকসই উন্নয়ন</w:t>
      </w:r>
      <w:r>
        <w:rPr>
          <w:rFonts w:ascii="Nikosh" w:hAnsi="Nikosh" w:cs="Nikosh"/>
        </w:rPr>
        <w:t>’-</w:t>
      </w:r>
      <w:r w:rsidRPr="0073405D">
        <w:rPr>
          <w:rFonts w:ascii="Nikosh" w:hAnsi="Nikosh" w:cs="Nikosh"/>
        </w:rPr>
        <w:t xml:space="preserve">এ প্রতিপাদ্যকে সামনে রেখে বিভিন্ন কর্মসূচির মধ্য দিয়ে আজ (২৮ এপ্রিল) সারা দেশে পালিত </w:t>
      </w:r>
      <w:r>
        <w:rPr>
          <w:rFonts w:ascii="Nikosh" w:hAnsi="Nikosh" w:cs="Nikosh"/>
        </w:rPr>
        <w:t>হচ্ছে</w:t>
      </w:r>
      <w:r w:rsidRPr="0073405D">
        <w:rPr>
          <w:rFonts w:ascii="Nikosh" w:hAnsi="Nikosh" w:cs="Nikosh"/>
        </w:rPr>
        <w:t xml:space="preserve"> জাতীয় পেশাগত স্বাস্থ্য ও </w:t>
      </w:r>
      <w:r>
        <w:rPr>
          <w:rFonts w:ascii="Nikosh" w:hAnsi="Nikosh" w:cs="Nikosh"/>
        </w:rPr>
        <w:t>সেইফটি</w:t>
      </w:r>
      <w:r w:rsidRPr="0073405D">
        <w:rPr>
          <w:rFonts w:ascii="Nikosh" w:hAnsi="Nikosh" w:cs="Nikosh"/>
        </w:rPr>
        <w:t xml:space="preserve"> দিবস। এ নিয়ে তৃতীয়বারের মতো জাতীয়ভাবে</w:t>
      </w:r>
      <w:r>
        <w:rPr>
          <w:rFonts w:ascii="Nikosh" w:hAnsi="Nikosh" w:cs="Nikosh"/>
        </w:rPr>
        <w:t xml:space="preserve"> দিবসটি</w:t>
      </w:r>
      <w:r w:rsidRPr="0073405D">
        <w:rPr>
          <w:rFonts w:ascii="Nikosh" w:hAnsi="Nikosh" w:cs="Nikosh"/>
        </w:rPr>
        <w:t xml:space="preserve"> পালিত হচ্ছে।</w:t>
      </w:r>
    </w:p>
    <w:p w:rsidR="00DB2CD5" w:rsidRPr="0073405D" w:rsidRDefault="00DB2CD5" w:rsidP="00DB2CD5">
      <w:pPr>
        <w:jc w:val="both"/>
        <w:rPr>
          <w:rFonts w:ascii="Nikosh" w:hAnsi="Nikosh" w:cs="Nikosh"/>
        </w:rPr>
      </w:pPr>
      <w:r w:rsidRPr="0073405D">
        <w:rPr>
          <w:rFonts w:ascii="Nikosh" w:hAnsi="Nikosh" w:cs="Nikosh"/>
        </w:rPr>
        <w:t xml:space="preserve">এ উপলক্ষে শ্রম ও কর্মসংস্থান মন্ত্রণালয়সহ বিভিন্ন সংগঠন ও প্রতিষ্ঠান আলোচনা সভা, </w:t>
      </w:r>
      <w:r>
        <w:rPr>
          <w:rFonts w:ascii="Nikosh" w:hAnsi="Nikosh" w:cs="Nikosh"/>
        </w:rPr>
        <w:t>র‌্যা</w:t>
      </w:r>
      <w:r w:rsidRPr="0073405D">
        <w:rPr>
          <w:rFonts w:ascii="Nikosh" w:hAnsi="Nikosh" w:cs="Nikosh"/>
        </w:rPr>
        <w:t>লি, সভা-সমাবেশসহ ব্যাপক কর্মসূচি পালন করছে।</w:t>
      </w:r>
    </w:p>
    <w:p w:rsidR="00DB2CD5" w:rsidRPr="0073405D" w:rsidRDefault="00DB2CD5" w:rsidP="00DB2CD5">
      <w:pPr>
        <w:jc w:val="both"/>
        <w:rPr>
          <w:rFonts w:ascii="Nikosh" w:hAnsi="Nikosh" w:cs="Nikosh"/>
        </w:rPr>
      </w:pPr>
      <w:r w:rsidRPr="0073405D">
        <w:rPr>
          <w:rFonts w:ascii="Nikosh" w:hAnsi="Nikosh" w:cs="Nikosh"/>
        </w:rPr>
        <w:t xml:space="preserve">জাতীয় পেশাগত স্বাস্থ্য ও </w:t>
      </w:r>
      <w:r>
        <w:rPr>
          <w:rFonts w:ascii="Nikosh" w:hAnsi="Nikosh" w:cs="Nikosh"/>
        </w:rPr>
        <w:t>সেইফটি</w:t>
      </w:r>
      <w:r w:rsidRPr="0073405D">
        <w:rPr>
          <w:rFonts w:ascii="Nikosh" w:hAnsi="Nikosh" w:cs="Nikosh"/>
        </w:rPr>
        <w:t xml:space="preserve"> দিবস উপলক্ষে রাষ্ট্রপতি আবদুল হামিদ ও প্রধানমন্ত্রী শেখ হাসিনা পৃথক বাণী দিয়েছেন।</w:t>
      </w:r>
    </w:p>
    <w:p w:rsidR="00DB2CD5" w:rsidRDefault="00DB2CD5" w:rsidP="00DB2CD5">
      <w:pPr>
        <w:jc w:val="both"/>
        <w:rPr>
          <w:rFonts w:ascii="Nikosh" w:hAnsi="Nikosh" w:cs="Nikosh"/>
        </w:rPr>
      </w:pPr>
      <w:r w:rsidRPr="0073405D">
        <w:rPr>
          <w:rFonts w:ascii="Nikosh" w:hAnsi="Nikosh" w:cs="Nikosh"/>
        </w:rPr>
        <w:t>এছাড়া শনিবার বিকেল ৪টায় রাজধানীর কৃষিবিদ ইনস্টিটিউট মিলনায়তনে দিবসটি উপলক্ষে শ্রম ও কর্মসংস্থান মন্ত্রণালয় আয়োজিত আলোচনা অনুষ্ঠানে প্রধান অতিথি হিসেবে উপস্থিত থাকবেন</w:t>
      </w:r>
      <w:r>
        <w:rPr>
          <w:rFonts w:ascii="Nikosh" w:hAnsi="Nikosh" w:cs="Nikosh"/>
        </w:rPr>
        <w:t xml:space="preserve"> মহামান্য</w:t>
      </w:r>
      <w:r w:rsidRPr="0073405D">
        <w:rPr>
          <w:rFonts w:ascii="Nikosh" w:hAnsi="Nikosh" w:cs="Nikosh"/>
        </w:rPr>
        <w:t xml:space="preserve"> রাষ্ট্রপতি আবদুল হামিদ।</w:t>
      </w:r>
    </w:p>
    <w:p w:rsidR="00DB2CD5" w:rsidRPr="0073405D" w:rsidRDefault="00DB2CD5" w:rsidP="00DB2CD5">
      <w:pPr>
        <w:jc w:val="both"/>
        <w:rPr>
          <w:rFonts w:ascii="Nikosh" w:hAnsi="Nikosh" w:cs="Nikosh"/>
        </w:rPr>
      </w:pPr>
      <w:r w:rsidRPr="0073405D">
        <w:rPr>
          <w:rFonts w:ascii="Nikosh" w:hAnsi="Nikosh" w:cs="Nikosh"/>
        </w:rPr>
        <w:t>অপরদিকে বৃহস্পতিবার সচিবালয়ে এক সংবাদ সম্মেলনে শ্রম ও কর্মসংস্থান</w:t>
      </w:r>
      <w:r>
        <w:rPr>
          <w:rFonts w:ascii="Nikosh" w:hAnsi="Nikosh" w:cs="Nikosh"/>
        </w:rPr>
        <w:t xml:space="preserve"> মন্ত্রণালয়ের মাননীয়</w:t>
      </w:r>
      <w:r w:rsidRPr="0073405D">
        <w:rPr>
          <w:rFonts w:ascii="Nikosh" w:hAnsi="Nikosh" w:cs="Nikosh"/>
        </w:rPr>
        <w:t xml:space="preserve"> প্রতিমন্ত্রী মুজিবুল হক চুন্নু জানান, পেশাগত স্বাস্থ্য ও নিরাপত্তা নীতিমালা-২০১৩ এর নির্দেশনা অনুযায়ী পেশাগত স্বাস্থ্য ও সুরক্ষা সম্পর্কে সচেতনতা বৃদ্ধির জন্য এ দিবসটি পালন করা হয়।</w:t>
      </w:r>
    </w:p>
    <w:p w:rsidR="00DB2CD5" w:rsidRDefault="00DB2CD5" w:rsidP="00DB2CD5">
      <w:pPr>
        <w:jc w:val="both"/>
        <w:rPr>
          <w:rFonts w:ascii="Nikosh" w:hAnsi="Nikosh" w:cs="Nikosh"/>
        </w:rPr>
      </w:pPr>
      <w:r w:rsidRPr="0073405D">
        <w:rPr>
          <w:rFonts w:ascii="Nikosh" w:hAnsi="Nikosh" w:cs="Nikosh"/>
        </w:rPr>
        <w:t>তিনি বলেন, ২০১৩ সালে রানা প্লাজা দুর্ঘটনার পরবর্তী সময়ে দেশের তৈরি পোশাক রফতানি সঙ্কটে পড়ে। এরই প্রেক্ষিতে ২০০৬ সালের বাংলাদেশ শ্রম আইন সংশোধন করে কর্মক্ষেত্রে পেশাগত স্বাস্থ্য ও নিরাপত্তা সংশ্লিষ্ট ধারাগুলো যুগোপযোগী করা হয়। সরকার ওই বছরই কর্মক্ষেত্রে পেশাগত স্বাস্থ্য ও নিরাপত্তার গুরুত্ব, স্টেকহোল্ডারদের ভূমিকা ও দায়িত্ব স্পষ্ট করে জাতীয় পেশাগত স্বাস্থ্য ও সেফটি নীতিমালা প্রণয়ন করে।</w:t>
      </w:r>
    </w:p>
    <w:p w:rsidR="00DB2CD5" w:rsidRDefault="00DB2CD5" w:rsidP="00DB2CD5">
      <w:pPr>
        <w:jc w:val="both"/>
        <w:rPr>
          <w:rFonts w:ascii="Nikosh" w:hAnsi="Nikosh" w:cs="Nikosh"/>
        </w:rPr>
      </w:pPr>
      <w:r w:rsidRPr="00784A73">
        <w:rPr>
          <w:rFonts w:ascii="Nikosh" w:hAnsi="Nikosh" w:cs="Nikosh"/>
        </w:rPr>
        <w:t xml:space="preserve">তিনি বলেন, বাংলাদেশ শ্রম আইনের আলোকে প্রাতিষ্ঠানিক ও অপ্রাতিষ্ঠানিক খাতের শ্রমিকদের সামাজিক নিরাপত্তা নিশ্চিতে সরকার শ্রমিক কল্যাণ ফাউন্ডেশন তহবিল থেকে দুর্ঘটনায় নিহত শ্রমিকদের স্বজনদের দুই লাখ, দুরারোগ্য রোগের চিকিৎসায় সর্বোচ্চ এক লাখ টাকা এবং শ্রমিকের সন্তানের উচ্চশিক্ষায় শিক্ষা সহায়তা প্রদান করছে। </w:t>
      </w:r>
    </w:p>
    <w:p w:rsidR="008D0AF2" w:rsidRPr="004F23B8" w:rsidRDefault="008D0AF2" w:rsidP="00A74430">
      <w:pPr>
        <w:tabs>
          <w:tab w:val="left" w:pos="4100"/>
          <w:tab w:val="center" w:pos="4680"/>
        </w:tabs>
        <w:spacing w:after="0"/>
        <w:jc w:val="center"/>
        <w:rPr>
          <w:rFonts w:ascii="Nikosh" w:hAnsi="Nikosh" w:cs="Nikosh"/>
          <w:b/>
          <w:sz w:val="26"/>
          <w:szCs w:val="26"/>
          <w:u w:val="single"/>
        </w:rPr>
      </w:pPr>
    </w:p>
    <w:p w:rsidR="0068403D" w:rsidRPr="004F23B8" w:rsidRDefault="0068403D" w:rsidP="00A74430">
      <w:pPr>
        <w:tabs>
          <w:tab w:val="left" w:pos="4100"/>
          <w:tab w:val="center" w:pos="4680"/>
        </w:tabs>
        <w:spacing w:after="0"/>
        <w:jc w:val="center"/>
        <w:rPr>
          <w:rFonts w:ascii="Nikosh" w:hAnsi="Nikosh" w:cs="Nikosh"/>
          <w:b/>
          <w:sz w:val="26"/>
          <w:szCs w:val="26"/>
          <w:u w:val="single"/>
        </w:rPr>
      </w:pPr>
    </w:p>
    <w:p w:rsidR="0082264A" w:rsidRPr="004F23B8" w:rsidRDefault="0082264A" w:rsidP="00A74430">
      <w:pPr>
        <w:tabs>
          <w:tab w:val="left" w:pos="4100"/>
          <w:tab w:val="center" w:pos="4680"/>
        </w:tabs>
        <w:spacing w:after="0"/>
        <w:jc w:val="center"/>
        <w:rPr>
          <w:rFonts w:ascii="Nikosh" w:hAnsi="Nikosh" w:cs="Nikosh"/>
          <w:b/>
          <w:sz w:val="26"/>
          <w:szCs w:val="26"/>
          <w:u w:val="single"/>
        </w:rPr>
      </w:pPr>
    </w:p>
    <w:p w:rsidR="002642AA" w:rsidRPr="004F23B8" w:rsidRDefault="002642AA" w:rsidP="00A74430">
      <w:pPr>
        <w:pBdr>
          <w:bottom w:val="double" w:sz="6" w:space="1" w:color="auto"/>
        </w:pBdr>
        <w:tabs>
          <w:tab w:val="left" w:pos="4100"/>
          <w:tab w:val="center" w:pos="4680"/>
        </w:tabs>
        <w:spacing w:after="0"/>
        <w:jc w:val="both"/>
        <w:rPr>
          <w:rFonts w:ascii="Nikosh" w:hAnsi="Nikosh" w:cs="Nikosh"/>
          <w:sz w:val="24"/>
          <w:szCs w:val="24"/>
        </w:rPr>
      </w:pPr>
    </w:p>
    <w:p w:rsidR="00041DDD" w:rsidRPr="004F23B8" w:rsidRDefault="00041DDD" w:rsidP="00A74430">
      <w:pPr>
        <w:tabs>
          <w:tab w:val="left" w:pos="4100"/>
          <w:tab w:val="center" w:pos="4680"/>
        </w:tabs>
        <w:spacing w:after="0"/>
        <w:jc w:val="both"/>
        <w:rPr>
          <w:rFonts w:ascii="Nikosh" w:hAnsi="Nikosh" w:cs="Nikosh"/>
          <w:b/>
        </w:rPr>
      </w:pPr>
    </w:p>
    <w:p w:rsidR="00CD6BBA" w:rsidRPr="004F23B8" w:rsidRDefault="00CD6BBA" w:rsidP="00A74430">
      <w:pPr>
        <w:tabs>
          <w:tab w:val="left" w:pos="4100"/>
          <w:tab w:val="center" w:pos="4680"/>
        </w:tabs>
        <w:spacing w:after="0"/>
        <w:jc w:val="both"/>
        <w:rPr>
          <w:rFonts w:ascii="Nikosh" w:hAnsi="Nikosh" w:cs="Nikosh"/>
        </w:rPr>
      </w:pPr>
      <w:r w:rsidRPr="004F23B8">
        <w:rPr>
          <w:rFonts w:ascii="Nikosh" w:hAnsi="Nikosh" w:cs="Nikosh"/>
        </w:rPr>
        <w:t>আরো তথ্যের জন্য:</w:t>
      </w:r>
    </w:p>
    <w:p w:rsidR="00CD6BBA" w:rsidRDefault="00CD6BBA" w:rsidP="00CD6BBA">
      <w:pPr>
        <w:tabs>
          <w:tab w:val="left" w:pos="4100"/>
          <w:tab w:val="center" w:pos="4680"/>
        </w:tabs>
        <w:spacing w:after="0"/>
        <w:jc w:val="both"/>
        <w:rPr>
          <w:rFonts w:ascii="Nikosh" w:hAnsi="Nikosh" w:cs="Nikosh"/>
        </w:rPr>
      </w:pPr>
      <w:r w:rsidRPr="004F23B8">
        <w:rPr>
          <w:rFonts w:ascii="Nikosh" w:hAnsi="Nikosh" w:cs="Nikosh"/>
        </w:rPr>
        <w:t xml:space="preserve">মোঃ ফোরকান </w:t>
      </w:r>
      <w:r w:rsidR="00234983" w:rsidRPr="004F23B8">
        <w:rPr>
          <w:rFonts w:ascii="Nikosh" w:hAnsi="Nikosh" w:cs="Nikosh"/>
        </w:rPr>
        <w:t>আহসা</w:t>
      </w:r>
      <w:r w:rsidRPr="004F23B8">
        <w:rPr>
          <w:rFonts w:ascii="Nikosh" w:hAnsi="Nikosh" w:cs="Nikosh"/>
        </w:rPr>
        <w:t xml:space="preserve">ন, তথ্য ও গণসংযোগ কর্মকর্তা, মোবাইল ০১৯১৮৬৩৩১৯৩, ই-মেইল: </w:t>
      </w:r>
      <w:hyperlink r:id="rId8" w:history="1">
        <w:r w:rsidR="000874C0" w:rsidRPr="00F83360">
          <w:rPr>
            <w:rStyle w:val="Hyperlink"/>
            <w:rFonts w:ascii="Nikosh" w:hAnsi="Nikosh" w:cs="Nikosh"/>
          </w:rPr>
          <w:t>forkanahsan@gmail.com</w:t>
        </w:r>
      </w:hyperlink>
    </w:p>
    <w:p w:rsidR="000874C0" w:rsidRDefault="000874C0" w:rsidP="00CD6BBA">
      <w:pPr>
        <w:tabs>
          <w:tab w:val="left" w:pos="4100"/>
          <w:tab w:val="center" w:pos="4680"/>
        </w:tabs>
        <w:spacing w:after="0"/>
        <w:jc w:val="both"/>
        <w:rPr>
          <w:rFonts w:ascii="Nikosh" w:hAnsi="Nikosh" w:cs="Nikosh"/>
        </w:rPr>
      </w:pPr>
    </w:p>
    <w:p w:rsidR="000874C0" w:rsidRDefault="000874C0" w:rsidP="00CD6BBA">
      <w:pPr>
        <w:tabs>
          <w:tab w:val="left" w:pos="4100"/>
          <w:tab w:val="center" w:pos="4680"/>
        </w:tabs>
        <w:spacing w:after="0"/>
        <w:jc w:val="both"/>
        <w:rPr>
          <w:rFonts w:ascii="Nikosh" w:hAnsi="Nikosh" w:cs="Nikosh"/>
        </w:rPr>
      </w:pPr>
    </w:p>
    <w:sectPr w:rsidR="000874C0" w:rsidSect="000D188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889" w:rsidRDefault="00357889" w:rsidP="00374368">
      <w:pPr>
        <w:spacing w:after="0" w:line="240" w:lineRule="auto"/>
      </w:pPr>
      <w:r>
        <w:separator/>
      </w:r>
    </w:p>
  </w:endnote>
  <w:endnote w:type="continuationSeparator" w:id="1">
    <w:p w:rsidR="00357889" w:rsidRDefault="00357889" w:rsidP="003743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889" w:rsidRDefault="00357889" w:rsidP="00374368">
      <w:pPr>
        <w:spacing w:after="0" w:line="240" w:lineRule="auto"/>
      </w:pPr>
      <w:r>
        <w:separator/>
      </w:r>
    </w:p>
  </w:footnote>
  <w:footnote w:type="continuationSeparator" w:id="1">
    <w:p w:rsidR="00357889" w:rsidRDefault="00357889" w:rsidP="0037436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useFELayout/>
  </w:compat>
  <w:rsids>
    <w:rsidRoot w:val="00810E4E"/>
    <w:rsid w:val="00007049"/>
    <w:rsid w:val="0001577B"/>
    <w:rsid w:val="0001605F"/>
    <w:rsid w:val="000167E0"/>
    <w:rsid w:val="00020A45"/>
    <w:rsid w:val="00024217"/>
    <w:rsid w:val="0002581A"/>
    <w:rsid w:val="0002622B"/>
    <w:rsid w:val="00034C78"/>
    <w:rsid w:val="00036FBA"/>
    <w:rsid w:val="000406AD"/>
    <w:rsid w:val="00041DDD"/>
    <w:rsid w:val="00042438"/>
    <w:rsid w:val="00043385"/>
    <w:rsid w:val="00044B54"/>
    <w:rsid w:val="0005168B"/>
    <w:rsid w:val="00052DC4"/>
    <w:rsid w:val="00057EB8"/>
    <w:rsid w:val="00060C60"/>
    <w:rsid w:val="000616CA"/>
    <w:rsid w:val="00063CEC"/>
    <w:rsid w:val="000646B7"/>
    <w:rsid w:val="000722C5"/>
    <w:rsid w:val="000817D7"/>
    <w:rsid w:val="00083E99"/>
    <w:rsid w:val="0008637B"/>
    <w:rsid w:val="000874C0"/>
    <w:rsid w:val="00094217"/>
    <w:rsid w:val="00097F80"/>
    <w:rsid w:val="000A6D8A"/>
    <w:rsid w:val="000B5D7D"/>
    <w:rsid w:val="000B6D93"/>
    <w:rsid w:val="000B78AF"/>
    <w:rsid w:val="000B7C4A"/>
    <w:rsid w:val="000C5261"/>
    <w:rsid w:val="000C648F"/>
    <w:rsid w:val="000D188D"/>
    <w:rsid w:val="000D1B5C"/>
    <w:rsid w:val="000F2625"/>
    <w:rsid w:val="000F6471"/>
    <w:rsid w:val="001027B1"/>
    <w:rsid w:val="001035BC"/>
    <w:rsid w:val="00106DE7"/>
    <w:rsid w:val="00107B7B"/>
    <w:rsid w:val="00112B2E"/>
    <w:rsid w:val="00114F17"/>
    <w:rsid w:val="00122863"/>
    <w:rsid w:val="00123E53"/>
    <w:rsid w:val="0013304F"/>
    <w:rsid w:val="00133B81"/>
    <w:rsid w:val="00136AB9"/>
    <w:rsid w:val="00141649"/>
    <w:rsid w:val="00144165"/>
    <w:rsid w:val="001568AC"/>
    <w:rsid w:val="00163933"/>
    <w:rsid w:val="001658BB"/>
    <w:rsid w:val="001810A9"/>
    <w:rsid w:val="001835A9"/>
    <w:rsid w:val="00183B25"/>
    <w:rsid w:val="00190589"/>
    <w:rsid w:val="001938AA"/>
    <w:rsid w:val="00195CCD"/>
    <w:rsid w:val="001A0C8D"/>
    <w:rsid w:val="001A3915"/>
    <w:rsid w:val="001B4FAD"/>
    <w:rsid w:val="001C18E3"/>
    <w:rsid w:val="001D182B"/>
    <w:rsid w:val="001D197B"/>
    <w:rsid w:val="001D3E79"/>
    <w:rsid w:val="001E1C7E"/>
    <w:rsid w:val="001E23A8"/>
    <w:rsid w:val="001E3614"/>
    <w:rsid w:val="001E55D1"/>
    <w:rsid w:val="001F25C6"/>
    <w:rsid w:val="001F4B15"/>
    <w:rsid w:val="001F5E22"/>
    <w:rsid w:val="00203612"/>
    <w:rsid w:val="00203EAA"/>
    <w:rsid w:val="00205054"/>
    <w:rsid w:val="002103B8"/>
    <w:rsid w:val="00211F57"/>
    <w:rsid w:val="002167BA"/>
    <w:rsid w:val="002274C9"/>
    <w:rsid w:val="00234983"/>
    <w:rsid w:val="00235FF7"/>
    <w:rsid w:val="002433D0"/>
    <w:rsid w:val="00251E33"/>
    <w:rsid w:val="002642AA"/>
    <w:rsid w:val="0026445B"/>
    <w:rsid w:val="0027204F"/>
    <w:rsid w:val="00274050"/>
    <w:rsid w:val="002742E0"/>
    <w:rsid w:val="0027682D"/>
    <w:rsid w:val="0027790B"/>
    <w:rsid w:val="00280E8E"/>
    <w:rsid w:val="00282095"/>
    <w:rsid w:val="0028225D"/>
    <w:rsid w:val="002A1F49"/>
    <w:rsid w:val="002B0552"/>
    <w:rsid w:val="002B3E81"/>
    <w:rsid w:val="002C1379"/>
    <w:rsid w:val="002C278F"/>
    <w:rsid w:val="002C4F23"/>
    <w:rsid w:val="002D28BD"/>
    <w:rsid w:val="002E4CFD"/>
    <w:rsid w:val="002E62E5"/>
    <w:rsid w:val="002F0CEC"/>
    <w:rsid w:val="002F0D3A"/>
    <w:rsid w:val="002F1251"/>
    <w:rsid w:val="002F23DA"/>
    <w:rsid w:val="002F7AD1"/>
    <w:rsid w:val="00301EF6"/>
    <w:rsid w:val="00306D91"/>
    <w:rsid w:val="0031132D"/>
    <w:rsid w:val="00321333"/>
    <w:rsid w:val="003216F7"/>
    <w:rsid w:val="0032282F"/>
    <w:rsid w:val="00322C11"/>
    <w:rsid w:val="003270D4"/>
    <w:rsid w:val="003272EF"/>
    <w:rsid w:val="00327478"/>
    <w:rsid w:val="0033012B"/>
    <w:rsid w:val="00330C7A"/>
    <w:rsid w:val="00357889"/>
    <w:rsid w:val="0036431B"/>
    <w:rsid w:val="00374368"/>
    <w:rsid w:val="00377113"/>
    <w:rsid w:val="00381D02"/>
    <w:rsid w:val="00381E50"/>
    <w:rsid w:val="00384613"/>
    <w:rsid w:val="003848C1"/>
    <w:rsid w:val="003865A2"/>
    <w:rsid w:val="00391FEE"/>
    <w:rsid w:val="00393B5D"/>
    <w:rsid w:val="003A6AEC"/>
    <w:rsid w:val="003B22C1"/>
    <w:rsid w:val="003B2A1D"/>
    <w:rsid w:val="003B2BA2"/>
    <w:rsid w:val="003B6539"/>
    <w:rsid w:val="003C26E1"/>
    <w:rsid w:val="003C2BF9"/>
    <w:rsid w:val="003C3D41"/>
    <w:rsid w:val="003D0597"/>
    <w:rsid w:val="0040245D"/>
    <w:rsid w:val="0041533B"/>
    <w:rsid w:val="00422130"/>
    <w:rsid w:val="004248D1"/>
    <w:rsid w:val="00424EB8"/>
    <w:rsid w:val="00427A01"/>
    <w:rsid w:val="00443C1E"/>
    <w:rsid w:val="00450B8C"/>
    <w:rsid w:val="00452572"/>
    <w:rsid w:val="00456081"/>
    <w:rsid w:val="00457EB1"/>
    <w:rsid w:val="00466222"/>
    <w:rsid w:val="00467CC7"/>
    <w:rsid w:val="0047245A"/>
    <w:rsid w:val="00476E83"/>
    <w:rsid w:val="0048326E"/>
    <w:rsid w:val="004928BB"/>
    <w:rsid w:val="004A4DBB"/>
    <w:rsid w:val="004A6CD8"/>
    <w:rsid w:val="004B2B6A"/>
    <w:rsid w:val="004B6A9D"/>
    <w:rsid w:val="004C3D8A"/>
    <w:rsid w:val="004C4F97"/>
    <w:rsid w:val="004D7084"/>
    <w:rsid w:val="004F23B8"/>
    <w:rsid w:val="00507FF0"/>
    <w:rsid w:val="00514600"/>
    <w:rsid w:val="00522E23"/>
    <w:rsid w:val="005246BD"/>
    <w:rsid w:val="00525B8E"/>
    <w:rsid w:val="00535B41"/>
    <w:rsid w:val="00535FB8"/>
    <w:rsid w:val="005367CC"/>
    <w:rsid w:val="00540AC4"/>
    <w:rsid w:val="00541448"/>
    <w:rsid w:val="00541A5C"/>
    <w:rsid w:val="005423CC"/>
    <w:rsid w:val="0055216A"/>
    <w:rsid w:val="00571E72"/>
    <w:rsid w:val="0057228F"/>
    <w:rsid w:val="005725A6"/>
    <w:rsid w:val="00573D1A"/>
    <w:rsid w:val="005811C9"/>
    <w:rsid w:val="005939D5"/>
    <w:rsid w:val="005A5A9F"/>
    <w:rsid w:val="005D0640"/>
    <w:rsid w:val="005E35E8"/>
    <w:rsid w:val="005E45FF"/>
    <w:rsid w:val="005E4FBB"/>
    <w:rsid w:val="005E5DCE"/>
    <w:rsid w:val="005F577C"/>
    <w:rsid w:val="00600591"/>
    <w:rsid w:val="006008AD"/>
    <w:rsid w:val="00605DEC"/>
    <w:rsid w:val="00605FF0"/>
    <w:rsid w:val="006149CF"/>
    <w:rsid w:val="006152B0"/>
    <w:rsid w:val="00616EB2"/>
    <w:rsid w:val="00627DF0"/>
    <w:rsid w:val="006301BB"/>
    <w:rsid w:val="00632A88"/>
    <w:rsid w:val="00635B29"/>
    <w:rsid w:val="00636E9E"/>
    <w:rsid w:val="00637FD1"/>
    <w:rsid w:val="006433BD"/>
    <w:rsid w:val="00647603"/>
    <w:rsid w:val="00653FFC"/>
    <w:rsid w:val="00654BB3"/>
    <w:rsid w:val="00662FBC"/>
    <w:rsid w:val="0067366F"/>
    <w:rsid w:val="00683BBB"/>
    <w:rsid w:val="0068403D"/>
    <w:rsid w:val="00685603"/>
    <w:rsid w:val="00694718"/>
    <w:rsid w:val="00695C47"/>
    <w:rsid w:val="0069630E"/>
    <w:rsid w:val="006A0F1A"/>
    <w:rsid w:val="006A35C2"/>
    <w:rsid w:val="006B360D"/>
    <w:rsid w:val="006B743A"/>
    <w:rsid w:val="006C2EA4"/>
    <w:rsid w:val="006C2F55"/>
    <w:rsid w:val="006D4186"/>
    <w:rsid w:val="006D56D9"/>
    <w:rsid w:val="006D615E"/>
    <w:rsid w:val="006D6ED6"/>
    <w:rsid w:val="006E3EA5"/>
    <w:rsid w:val="006F3626"/>
    <w:rsid w:val="00702310"/>
    <w:rsid w:val="007061E6"/>
    <w:rsid w:val="00707FAD"/>
    <w:rsid w:val="007165F3"/>
    <w:rsid w:val="00726E6A"/>
    <w:rsid w:val="0072763A"/>
    <w:rsid w:val="0073046B"/>
    <w:rsid w:val="00731703"/>
    <w:rsid w:val="00733A28"/>
    <w:rsid w:val="0073439F"/>
    <w:rsid w:val="00735AD7"/>
    <w:rsid w:val="00737F8B"/>
    <w:rsid w:val="00745E27"/>
    <w:rsid w:val="00751D19"/>
    <w:rsid w:val="0075232C"/>
    <w:rsid w:val="00761427"/>
    <w:rsid w:val="00762259"/>
    <w:rsid w:val="00763357"/>
    <w:rsid w:val="00765B2C"/>
    <w:rsid w:val="00767D24"/>
    <w:rsid w:val="00771545"/>
    <w:rsid w:val="00776135"/>
    <w:rsid w:val="00781C1C"/>
    <w:rsid w:val="0079433F"/>
    <w:rsid w:val="007B02EE"/>
    <w:rsid w:val="007B09E6"/>
    <w:rsid w:val="007B1CF4"/>
    <w:rsid w:val="007B6A9F"/>
    <w:rsid w:val="007C2A9E"/>
    <w:rsid w:val="007D03B8"/>
    <w:rsid w:val="007D63C1"/>
    <w:rsid w:val="007E0F79"/>
    <w:rsid w:val="007E281E"/>
    <w:rsid w:val="007F718A"/>
    <w:rsid w:val="008046DF"/>
    <w:rsid w:val="00810142"/>
    <w:rsid w:val="00810E4E"/>
    <w:rsid w:val="0081115B"/>
    <w:rsid w:val="0082264A"/>
    <w:rsid w:val="00824B80"/>
    <w:rsid w:val="00826057"/>
    <w:rsid w:val="008279AA"/>
    <w:rsid w:val="00835FFC"/>
    <w:rsid w:val="008364E3"/>
    <w:rsid w:val="00840267"/>
    <w:rsid w:val="00850F8E"/>
    <w:rsid w:val="00854E5C"/>
    <w:rsid w:val="00856FC6"/>
    <w:rsid w:val="008636B3"/>
    <w:rsid w:val="00866263"/>
    <w:rsid w:val="00893B8D"/>
    <w:rsid w:val="008947D8"/>
    <w:rsid w:val="008963D5"/>
    <w:rsid w:val="008968D9"/>
    <w:rsid w:val="00896AD3"/>
    <w:rsid w:val="008A0112"/>
    <w:rsid w:val="008A0A7C"/>
    <w:rsid w:val="008A2D77"/>
    <w:rsid w:val="008A487E"/>
    <w:rsid w:val="008A5A64"/>
    <w:rsid w:val="008B39CB"/>
    <w:rsid w:val="008B436A"/>
    <w:rsid w:val="008B6D73"/>
    <w:rsid w:val="008D0AF2"/>
    <w:rsid w:val="008D7260"/>
    <w:rsid w:val="008E4DDD"/>
    <w:rsid w:val="008E6A6C"/>
    <w:rsid w:val="008F38C6"/>
    <w:rsid w:val="00906BEB"/>
    <w:rsid w:val="009147E0"/>
    <w:rsid w:val="00916B91"/>
    <w:rsid w:val="00927C63"/>
    <w:rsid w:val="009302B0"/>
    <w:rsid w:val="0093294F"/>
    <w:rsid w:val="00964D72"/>
    <w:rsid w:val="00971A08"/>
    <w:rsid w:val="00974111"/>
    <w:rsid w:val="00980DDC"/>
    <w:rsid w:val="00980F1E"/>
    <w:rsid w:val="00982B54"/>
    <w:rsid w:val="0099263D"/>
    <w:rsid w:val="00993016"/>
    <w:rsid w:val="00996CA0"/>
    <w:rsid w:val="009A0CF0"/>
    <w:rsid w:val="009A130C"/>
    <w:rsid w:val="009A29D6"/>
    <w:rsid w:val="009A3B72"/>
    <w:rsid w:val="009A6DBC"/>
    <w:rsid w:val="009A6FDA"/>
    <w:rsid w:val="009B304D"/>
    <w:rsid w:val="009B488C"/>
    <w:rsid w:val="009B7508"/>
    <w:rsid w:val="009C23DB"/>
    <w:rsid w:val="009D102A"/>
    <w:rsid w:val="009F5F01"/>
    <w:rsid w:val="00A00341"/>
    <w:rsid w:val="00A0405E"/>
    <w:rsid w:val="00A05E1B"/>
    <w:rsid w:val="00A151C2"/>
    <w:rsid w:val="00A16387"/>
    <w:rsid w:val="00A1732C"/>
    <w:rsid w:val="00A20E51"/>
    <w:rsid w:val="00A27F1D"/>
    <w:rsid w:val="00A3055A"/>
    <w:rsid w:val="00A30FEA"/>
    <w:rsid w:val="00A31EF2"/>
    <w:rsid w:val="00A31F65"/>
    <w:rsid w:val="00A3222D"/>
    <w:rsid w:val="00A3313B"/>
    <w:rsid w:val="00A33BDB"/>
    <w:rsid w:val="00A4149A"/>
    <w:rsid w:val="00A50026"/>
    <w:rsid w:val="00A56B18"/>
    <w:rsid w:val="00A60CAA"/>
    <w:rsid w:val="00A62047"/>
    <w:rsid w:val="00A620A8"/>
    <w:rsid w:val="00A63CBB"/>
    <w:rsid w:val="00A64330"/>
    <w:rsid w:val="00A67C09"/>
    <w:rsid w:val="00A67E5B"/>
    <w:rsid w:val="00A74430"/>
    <w:rsid w:val="00A80CF1"/>
    <w:rsid w:val="00A91A07"/>
    <w:rsid w:val="00A962E2"/>
    <w:rsid w:val="00A96625"/>
    <w:rsid w:val="00A9799F"/>
    <w:rsid w:val="00AA1E37"/>
    <w:rsid w:val="00AA209F"/>
    <w:rsid w:val="00AA27FB"/>
    <w:rsid w:val="00AA5C32"/>
    <w:rsid w:val="00AA717A"/>
    <w:rsid w:val="00AB0E5D"/>
    <w:rsid w:val="00AD27C2"/>
    <w:rsid w:val="00AD3AF7"/>
    <w:rsid w:val="00AE4779"/>
    <w:rsid w:val="00AE5579"/>
    <w:rsid w:val="00B0248D"/>
    <w:rsid w:val="00B073EC"/>
    <w:rsid w:val="00B07D7B"/>
    <w:rsid w:val="00B20DE7"/>
    <w:rsid w:val="00B23387"/>
    <w:rsid w:val="00B266C9"/>
    <w:rsid w:val="00B33FC2"/>
    <w:rsid w:val="00B37EDD"/>
    <w:rsid w:val="00B41CD4"/>
    <w:rsid w:val="00B4388C"/>
    <w:rsid w:val="00B4788C"/>
    <w:rsid w:val="00B52D03"/>
    <w:rsid w:val="00B54528"/>
    <w:rsid w:val="00B55106"/>
    <w:rsid w:val="00B667AF"/>
    <w:rsid w:val="00B761E6"/>
    <w:rsid w:val="00B7770E"/>
    <w:rsid w:val="00B77EFA"/>
    <w:rsid w:val="00B82C61"/>
    <w:rsid w:val="00B86033"/>
    <w:rsid w:val="00B93FA6"/>
    <w:rsid w:val="00B958DC"/>
    <w:rsid w:val="00BA3B3D"/>
    <w:rsid w:val="00BA53AD"/>
    <w:rsid w:val="00BA5A04"/>
    <w:rsid w:val="00BA5A9D"/>
    <w:rsid w:val="00BB4F2C"/>
    <w:rsid w:val="00BB6F4E"/>
    <w:rsid w:val="00BB7665"/>
    <w:rsid w:val="00BC5DC0"/>
    <w:rsid w:val="00BD12EF"/>
    <w:rsid w:val="00BD628E"/>
    <w:rsid w:val="00BE79B2"/>
    <w:rsid w:val="00BE7A28"/>
    <w:rsid w:val="00BF056B"/>
    <w:rsid w:val="00C00032"/>
    <w:rsid w:val="00C00A45"/>
    <w:rsid w:val="00C058B0"/>
    <w:rsid w:val="00C1052A"/>
    <w:rsid w:val="00C11791"/>
    <w:rsid w:val="00C12C5C"/>
    <w:rsid w:val="00C16ED2"/>
    <w:rsid w:val="00C20743"/>
    <w:rsid w:val="00C23023"/>
    <w:rsid w:val="00C234D6"/>
    <w:rsid w:val="00C23AFF"/>
    <w:rsid w:val="00C34E1B"/>
    <w:rsid w:val="00C3500F"/>
    <w:rsid w:val="00C37FF2"/>
    <w:rsid w:val="00C4001F"/>
    <w:rsid w:val="00C44CC9"/>
    <w:rsid w:val="00C5137E"/>
    <w:rsid w:val="00C55782"/>
    <w:rsid w:val="00C56106"/>
    <w:rsid w:val="00C60E74"/>
    <w:rsid w:val="00C625FE"/>
    <w:rsid w:val="00C67C4C"/>
    <w:rsid w:val="00C73791"/>
    <w:rsid w:val="00C776AF"/>
    <w:rsid w:val="00C80C21"/>
    <w:rsid w:val="00C9057D"/>
    <w:rsid w:val="00CA4161"/>
    <w:rsid w:val="00CA54CB"/>
    <w:rsid w:val="00CC0D20"/>
    <w:rsid w:val="00CC2851"/>
    <w:rsid w:val="00CD0BFB"/>
    <w:rsid w:val="00CD1582"/>
    <w:rsid w:val="00CD2FF8"/>
    <w:rsid w:val="00CD4A9E"/>
    <w:rsid w:val="00CD6BBA"/>
    <w:rsid w:val="00CE1670"/>
    <w:rsid w:val="00CE3A3C"/>
    <w:rsid w:val="00CE5F77"/>
    <w:rsid w:val="00CF30A5"/>
    <w:rsid w:val="00CF4603"/>
    <w:rsid w:val="00D0257D"/>
    <w:rsid w:val="00D04B62"/>
    <w:rsid w:val="00D06250"/>
    <w:rsid w:val="00D22D76"/>
    <w:rsid w:val="00D34F3E"/>
    <w:rsid w:val="00D3572D"/>
    <w:rsid w:val="00D36694"/>
    <w:rsid w:val="00D43136"/>
    <w:rsid w:val="00D43750"/>
    <w:rsid w:val="00D530E7"/>
    <w:rsid w:val="00D53A3E"/>
    <w:rsid w:val="00D54B06"/>
    <w:rsid w:val="00D61612"/>
    <w:rsid w:val="00D63286"/>
    <w:rsid w:val="00D7170B"/>
    <w:rsid w:val="00D81D6A"/>
    <w:rsid w:val="00D82642"/>
    <w:rsid w:val="00D8614B"/>
    <w:rsid w:val="00D95267"/>
    <w:rsid w:val="00DA1B2B"/>
    <w:rsid w:val="00DA2B40"/>
    <w:rsid w:val="00DA53D0"/>
    <w:rsid w:val="00DA7C82"/>
    <w:rsid w:val="00DB0778"/>
    <w:rsid w:val="00DB23D6"/>
    <w:rsid w:val="00DB2CD5"/>
    <w:rsid w:val="00DC1929"/>
    <w:rsid w:val="00DC3852"/>
    <w:rsid w:val="00DD0CDF"/>
    <w:rsid w:val="00DD12F6"/>
    <w:rsid w:val="00DE3806"/>
    <w:rsid w:val="00DE4F50"/>
    <w:rsid w:val="00DE5E80"/>
    <w:rsid w:val="00DF1827"/>
    <w:rsid w:val="00DF3A7D"/>
    <w:rsid w:val="00E0554A"/>
    <w:rsid w:val="00E06C9F"/>
    <w:rsid w:val="00E17FEC"/>
    <w:rsid w:val="00E22819"/>
    <w:rsid w:val="00E22BCD"/>
    <w:rsid w:val="00E24348"/>
    <w:rsid w:val="00E307B2"/>
    <w:rsid w:val="00E37BCB"/>
    <w:rsid w:val="00E41184"/>
    <w:rsid w:val="00E449DC"/>
    <w:rsid w:val="00E52E1E"/>
    <w:rsid w:val="00E60758"/>
    <w:rsid w:val="00E73E13"/>
    <w:rsid w:val="00E806FC"/>
    <w:rsid w:val="00E80B96"/>
    <w:rsid w:val="00E82DDE"/>
    <w:rsid w:val="00E87FE5"/>
    <w:rsid w:val="00E9294F"/>
    <w:rsid w:val="00E96E77"/>
    <w:rsid w:val="00EA3726"/>
    <w:rsid w:val="00EB0E4E"/>
    <w:rsid w:val="00EB530D"/>
    <w:rsid w:val="00EB7B17"/>
    <w:rsid w:val="00EB7F6F"/>
    <w:rsid w:val="00EE75B5"/>
    <w:rsid w:val="00EF0D6E"/>
    <w:rsid w:val="00EF0FA3"/>
    <w:rsid w:val="00EF2520"/>
    <w:rsid w:val="00EF4E5C"/>
    <w:rsid w:val="00EF7A5C"/>
    <w:rsid w:val="00F00AD5"/>
    <w:rsid w:val="00F023BB"/>
    <w:rsid w:val="00F24E50"/>
    <w:rsid w:val="00F250AF"/>
    <w:rsid w:val="00F257BF"/>
    <w:rsid w:val="00F26A7B"/>
    <w:rsid w:val="00F42936"/>
    <w:rsid w:val="00F45E89"/>
    <w:rsid w:val="00F45FE3"/>
    <w:rsid w:val="00F509F9"/>
    <w:rsid w:val="00F64289"/>
    <w:rsid w:val="00F725DC"/>
    <w:rsid w:val="00F73E45"/>
    <w:rsid w:val="00F76A27"/>
    <w:rsid w:val="00F83E0A"/>
    <w:rsid w:val="00F90D8A"/>
    <w:rsid w:val="00F971AF"/>
    <w:rsid w:val="00FA3ABC"/>
    <w:rsid w:val="00FA5DC8"/>
    <w:rsid w:val="00FA6580"/>
    <w:rsid w:val="00FA7178"/>
    <w:rsid w:val="00FB080C"/>
    <w:rsid w:val="00FB24BA"/>
    <w:rsid w:val="00FC46AA"/>
    <w:rsid w:val="00FC46C9"/>
    <w:rsid w:val="00FC60EC"/>
    <w:rsid w:val="00FD4FD1"/>
    <w:rsid w:val="00FF189D"/>
    <w:rsid w:val="00FF1F2E"/>
    <w:rsid w:val="00FF2450"/>
    <w:rsid w:val="00FF24E6"/>
    <w:rsid w:val="00FF32B1"/>
    <w:rsid w:val="00FF3B0A"/>
    <w:rsid w:val="00FF4E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8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E79"/>
    <w:rPr>
      <w:rFonts w:ascii="Tahoma" w:hAnsi="Tahoma" w:cs="Tahoma"/>
      <w:sz w:val="16"/>
      <w:szCs w:val="16"/>
    </w:rPr>
  </w:style>
  <w:style w:type="paragraph" w:styleId="Header">
    <w:name w:val="header"/>
    <w:basedOn w:val="Normal"/>
    <w:link w:val="HeaderChar"/>
    <w:uiPriority w:val="99"/>
    <w:semiHidden/>
    <w:unhideWhenUsed/>
    <w:rsid w:val="003743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4368"/>
  </w:style>
  <w:style w:type="paragraph" w:styleId="Footer">
    <w:name w:val="footer"/>
    <w:basedOn w:val="Normal"/>
    <w:link w:val="FooterChar"/>
    <w:uiPriority w:val="99"/>
    <w:semiHidden/>
    <w:unhideWhenUsed/>
    <w:rsid w:val="003743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4368"/>
  </w:style>
  <w:style w:type="table" w:styleId="TableGrid">
    <w:name w:val="Table Grid"/>
    <w:basedOn w:val="TableNormal"/>
    <w:uiPriority w:val="59"/>
    <w:rsid w:val="00DC38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874C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kanahsan@gmail.com"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5000 Series</dc:creator>
  <cp:keywords/>
  <dc:description/>
  <cp:lastModifiedBy>DIFE</cp:lastModifiedBy>
  <cp:revision>2116</cp:revision>
  <cp:lastPrinted>2017-08-31T06:02:00Z</cp:lastPrinted>
  <dcterms:created xsi:type="dcterms:W3CDTF">2017-07-25T10:04:00Z</dcterms:created>
  <dcterms:modified xsi:type="dcterms:W3CDTF">2018-05-14T05:03:00Z</dcterms:modified>
</cp:coreProperties>
</file>